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2021年度山东省智能建造与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建筑工业化职业技能报名表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参赛代表队（公章）：</w:t>
      </w:r>
    </w:p>
    <w:tbl>
      <w:tblPr>
        <w:tblStyle w:val="2"/>
        <w:tblW w:w="9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51"/>
        <w:gridCol w:w="1369"/>
        <w:gridCol w:w="709"/>
        <w:gridCol w:w="2126"/>
        <w:gridCol w:w="709"/>
        <w:gridCol w:w="992"/>
        <w:gridCol w:w="142"/>
        <w:gridCol w:w="1220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领队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联系方式/手机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70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  赛  选  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 名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2" w:hRule="exac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Cs w:val="21"/>
              </w:rPr>
              <w:t>单位意见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right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right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right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right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right"/>
              <w:textAlignment w:val="auto"/>
              <w:rPr>
                <w:rFonts w:hint="eastAsia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righ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righ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260E7"/>
    <w:rsid w:val="5232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2021-07-21T03:18:00Z</dcterms:created>
  <dc:creator>宋洪坤*韩尚代购</dc:creator>
  <cp:lastModifiedBy>宋洪坤*韩尚代购</cp:lastModifiedBy>
  <dcterms:modified xsi:type="dcterms:W3CDTF">2021-07-21T03:19:07Z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B68ED168B1EC43BCB4BEDA8813C34C8E</vt:lpwstr>
  </property>
</Properties>
</file>